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9F38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B4188F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1F1165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EB3BD1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7887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B67DFB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0BBCBC" w14:textId="77777777" w:rsidR="00BA2E85" w:rsidRPr="00E8797D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215434C4" w14:textId="77777777" w:rsidR="00BA2E85" w:rsidRPr="00E8797D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201D19CA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17731C19" w14:textId="34E54982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112-01/24-01/07</w:t>
      </w:r>
    </w:p>
    <w:p w14:paraId="3609AA06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2BCC71D6" w14:textId="42C60110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</w:t>
      </w:r>
      <w:r w:rsidR="007A6312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 2024. godine</w:t>
      </w:r>
    </w:p>
    <w:p w14:paraId="5D37E76C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4B5FB6B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47B01E7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4E04C014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27498BD8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B86A95F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81C7B6E" w14:textId="77777777" w:rsidR="00E96207" w:rsidRDefault="00E96207" w:rsidP="00E96207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7B7DD3D" w14:textId="77777777" w:rsidR="00E96207" w:rsidRDefault="00E96207" w:rsidP="00E96207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73AF426D" w14:textId="77777777" w:rsidR="00E96207" w:rsidRDefault="00E96207" w:rsidP="00E96207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04C74" w14:textId="77777777" w:rsidR="007A6312" w:rsidRDefault="007A6312" w:rsidP="007A631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22. STUDENOG DO 02. PROSINCA 2024. GODINE)</w:t>
      </w:r>
    </w:p>
    <w:p w14:paraId="7BFAB943" w14:textId="77777777" w:rsidR="00BA2E85" w:rsidRPr="00E8797D" w:rsidRDefault="00BA2E85" w:rsidP="00BA2E85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E8797D">
        <w:rPr>
          <w:rFonts w:ascii="Arial" w:eastAsia="Times New Roman" w:hAnsi="Arial" w:cs="Times New Roman"/>
          <w:sz w:val="20"/>
          <w:szCs w:val="24"/>
          <w:lang w:eastAsia="ar-SA"/>
        </w:rPr>
        <w:t xml:space="preserve">Za radna mjesta: </w:t>
      </w:r>
    </w:p>
    <w:p w14:paraId="5CA2337A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559DBE23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94375C" w14:textId="05079601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1.      ODGOJITELJA/ICU                                      -    </w:t>
      </w:r>
      <w:r w:rsidR="00E96207">
        <w:rPr>
          <w:rFonts w:ascii="Arial" w:eastAsia="Times New Roman" w:hAnsi="Arial" w:cs="Arial"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izvršitelja/icu na neodređeno vrijeme s punim </w:t>
      </w:r>
    </w:p>
    <w:p w14:paraId="141C7474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radnim vremenom </w:t>
      </w:r>
    </w:p>
    <w:p w14:paraId="22AC4A2D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A6777D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42D9C3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4EA9087F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B7D750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moraju ispunjavati uvjete propisane člankom 24. i 25. Zakona o predškolskom odgoju i obrazovanju / “N.N.”, br. 10/97., 107/07. ,94/13. i 98/19., 57 /22 I 101/23i Pravilnikom o vrsti stručne spreme stručnih djelatnika te vrsti i stupnju stručne spreme ostalih djelatnika u dječjem vrtiću / “N.N.”, br. 133/97. / i Pravilnikom o unutarnjem ustrojstvu i načinu rada vrtića.</w:t>
      </w:r>
    </w:p>
    <w:p w14:paraId="38CBF679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BB54B4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44AD4193" w14:textId="4DAE8E24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B9897B" w14:textId="77777777" w:rsidR="00BA2E85" w:rsidRDefault="00BA2E85" w:rsidP="00BA2E85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VŠS odgojitelj predškolske djece ili stručni prvostupnik predškolskog odgoja ili magistar predškolskog odgoja, učitelj razredne nastave, stručni suradnik edukacijsko-rehabilitacijskog profila, stručni suradnik pedagog odnosno stručni suradnik psiholog,</w:t>
      </w:r>
    </w:p>
    <w:p w14:paraId="79DC0ECB" w14:textId="77777777" w:rsidR="00BA2E85" w:rsidRDefault="00BA2E85" w:rsidP="00BA2E85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14:paraId="0A307D28" w14:textId="77777777" w:rsidR="00BA2E85" w:rsidRDefault="00BA2E85" w:rsidP="00BA2E85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47906289" w14:textId="77777777" w:rsidR="00BA2E85" w:rsidRDefault="00BA2E85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80FA70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55145668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0843A4B5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26126DD3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2C0C08BA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64B78F93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710BE998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710D5B56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2875DA78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Pr="00E96207">
        <w:t xml:space="preserve"> </w:t>
      </w:r>
      <w:r w:rsidRPr="00E96207">
        <w:rPr>
          <w:rFonts w:ascii="Arial" w:eastAsia="Times New Roman" w:hAnsi="Arial" w:cs="Arial"/>
          <w:sz w:val="20"/>
          <w:szCs w:val="20"/>
          <w:lang w:eastAsia="ar-SA"/>
        </w:rPr>
        <w:t>ne starije od 6 mjeseci,</w:t>
      </w:r>
    </w:p>
    <w:p w14:paraId="4C4AFA8B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737A953D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Pr="00E96207">
        <w:t xml:space="preserve"> </w:t>
      </w:r>
      <w:r w:rsidRPr="00E96207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</w:p>
    <w:p w14:paraId="40BC30D5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c) Potvrda Centra za socijalnu skrb (prema mjestu stanovanja) da kandidatu nisu izrečene  </w:t>
      </w:r>
    </w:p>
    <w:p w14:paraId="0EAA35F8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mjere iz članka 25. Zakona, ne starije od 6 mjeseci.</w:t>
      </w:r>
    </w:p>
    <w:p w14:paraId="32E535B9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1E4AD0C0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727B9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59FBB31B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12F6EA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7A973C41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EF943C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001676C7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E96207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E9620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8D74D83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C594A5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14E487BD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E96207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E3812A3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2FBACC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40782D57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7034A7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34A0C089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160727C1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8CE4BE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E96207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E9620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E96207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Pr="00E96207">
        <w:t xml:space="preserve"> </w:t>
      </w:r>
      <w:r w:rsidRPr="00E96207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57300764" w14:textId="77777777" w:rsidR="00E96207" w:rsidRPr="00E96207" w:rsidRDefault="00E96207" w:rsidP="00E96207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68987446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3BB17F51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E9620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236E10C2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859D25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E96207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30EA76E6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D52670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1D306969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48A900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2F884642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19FC22FA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78D691DB" w14:textId="6A4B6C14" w:rsidR="00BA2E85" w:rsidRDefault="00BA2E85" w:rsidP="00BA2E8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                          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5AA671DF" w14:textId="77777777" w:rsidR="00BA2E85" w:rsidRDefault="00BA2E85" w:rsidP="00BA2E8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14:paraId="3E6B66D5" w14:textId="77777777" w:rsidR="00BA2E85" w:rsidRDefault="00BA2E85" w:rsidP="00BA2E85"/>
    <w:p w14:paraId="3954C5A8" w14:textId="77777777" w:rsidR="00BA2E85" w:rsidRDefault="00BA2E85" w:rsidP="00BA2E85"/>
    <w:p w14:paraId="042F946D" w14:textId="77777777" w:rsidR="00BA2E85" w:rsidRDefault="00BA2E85" w:rsidP="00BA2E85"/>
    <w:p w14:paraId="305DDDA2" w14:textId="77777777" w:rsidR="00752187" w:rsidRDefault="00752187"/>
    <w:sectPr w:rsidR="007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411806510">
    <w:abstractNumId w:val="0"/>
  </w:num>
  <w:num w:numId="2" w16cid:durableId="214631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85"/>
    <w:rsid w:val="00636B2A"/>
    <w:rsid w:val="006A1B1D"/>
    <w:rsid w:val="00752187"/>
    <w:rsid w:val="007A6312"/>
    <w:rsid w:val="00B95A54"/>
    <w:rsid w:val="00BA2E85"/>
    <w:rsid w:val="00CB69F9"/>
    <w:rsid w:val="00DF6C92"/>
    <w:rsid w:val="00E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51C8"/>
  <w15:chartTrackingRefBased/>
  <w15:docId w15:val="{B6F0B4DE-C480-4952-AE00-2998738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8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8</cp:revision>
  <dcterms:created xsi:type="dcterms:W3CDTF">2024-09-25T09:26:00Z</dcterms:created>
  <dcterms:modified xsi:type="dcterms:W3CDTF">2024-11-21T13:51:00Z</dcterms:modified>
</cp:coreProperties>
</file>